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5C" w:rsidRDefault="00495A04" w:rsidP="00D66816">
      <w:pPr>
        <w:spacing w:after="0" w:line="240" w:lineRule="auto"/>
        <w:jc w:val="center"/>
        <w:rPr>
          <w:b/>
          <w:u w:val="single"/>
        </w:rPr>
      </w:pPr>
      <w:r w:rsidRPr="00495A04">
        <w:rPr>
          <w:b/>
          <w:u w:val="single"/>
        </w:rPr>
        <w:t>National Council of Teachers of Mathematics</w:t>
      </w:r>
    </w:p>
    <w:p w:rsidR="008212F0" w:rsidRDefault="009E53C4" w:rsidP="00D66816">
      <w:pPr>
        <w:spacing w:line="480" w:lineRule="auto"/>
        <w:ind w:left="2880" w:firstLine="720"/>
        <w:jc w:val="both"/>
      </w:pPr>
      <w:hyperlink r:id="rId7" w:history="1">
        <w:r w:rsidR="008212F0" w:rsidRPr="001624F6">
          <w:rPr>
            <w:rStyle w:val="Hyperlink"/>
          </w:rPr>
          <w:t>http://www.nctm.org/</w:t>
        </w:r>
      </w:hyperlink>
    </w:p>
    <w:p w:rsidR="00495A04" w:rsidRDefault="00495A04" w:rsidP="00D66816">
      <w:pPr>
        <w:spacing w:line="480" w:lineRule="auto"/>
        <w:ind w:firstLine="720"/>
        <w:jc w:val="both"/>
      </w:pPr>
      <w:r>
        <w:t>The N</w:t>
      </w:r>
      <w:r w:rsidR="00D66816">
        <w:t>ational Council of Teachers of M</w:t>
      </w:r>
      <w:r>
        <w:t>athematics</w:t>
      </w:r>
      <w:r w:rsidR="00D66816">
        <w:t>, NCTM,</w:t>
      </w:r>
      <w:r>
        <w:t xml:space="preserve"> focuses on ensuring all students have access to high quality mathematics instruction that integrates technology and research-based methods.   </w:t>
      </w:r>
      <w:r w:rsidR="00B735BB">
        <w:t xml:space="preserve">The council developed documentation on key points in mathematics instruction for grades K-8 called Curriculum Focal Points.  Additionally, the council hosts a variety of conferences focusing on current, relevant issues in mathematics education.  An example of an upcoming conference is their 2013 Annual Meeting and Exposition, taking place in April in Denver, Colorado.  Conference participants will </w:t>
      </w:r>
      <w:r w:rsidR="008027C7">
        <w:t>be able to participate in over 700 sessions, workshops and discussions covering such items at Response to Intervention, reasoning and proof, and supporting new teachers.</w:t>
      </w:r>
    </w:p>
    <w:p w:rsidR="008027C7" w:rsidRDefault="008027C7" w:rsidP="00D66816">
      <w:pPr>
        <w:spacing w:line="480" w:lineRule="auto"/>
        <w:ind w:firstLine="720"/>
        <w:jc w:val="both"/>
      </w:pPr>
      <w:r>
        <w:t xml:space="preserve">The council also provides additional professional development on a variety of math topics.  These professional development opportunities are available in both online and in-person formats.  In addition, the council publishes several scholarly journals including </w:t>
      </w:r>
      <w:r w:rsidRPr="008027C7">
        <w:rPr>
          <w:i/>
        </w:rPr>
        <w:t>Teaching Children Mathematics</w:t>
      </w:r>
      <w:r>
        <w:t xml:space="preserve">, </w:t>
      </w:r>
      <w:r w:rsidRPr="008027C7">
        <w:rPr>
          <w:i/>
        </w:rPr>
        <w:t>Mathematics Teaching in the Middle School</w:t>
      </w:r>
      <w:r>
        <w:t xml:space="preserve">, and </w:t>
      </w:r>
      <w:r w:rsidRPr="008027C7">
        <w:rPr>
          <w:i/>
        </w:rPr>
        <w:t>Journal for Research in Mathematics Education</w:t>
      </w:r>
      <w:r>
        <w:t>.</w:t>
      </w:r>
    </w:p>
    <w:p w:rsidR="00046B27" w:rsidRDefault="008027C7" w:rsidP="00D66816">
      <w:pPr>
        <w:spacing w:line="480" w:lineRule="auto"/>
        <w:ind w:firstLine="720"/>
        <w:jc w:val="both"/>
      </w:pPr>
      <w:r>
        <w:t xml:space="preserve">NCTM membership has many advantages </w:t>
      </w:r>
      <w:r w:rsidR="008212F0">
        <w:t>including access to journals, online resources, and discounts on council offered professional development.  Memberships are also offered for institutions such as libraries, school, and universities.  The cost for top-tier individual membership is $108 per year with several lower cost options existing with varied membership benefits.  NCTM also offers E-memberships which include free digital editions of the journals published by the council.</w:t>
      </w:r>
    </w:p>
    <w:p w:rsidR="008212F0" w:rsidRDefault="008212F0" w:rsidP="00D66816">
      <w:pPr>
        <w:spacing w:after="0" w:line="240" w:lineRule="auto"/>
        <w:ind w:firstLine="720"/>
        <w:jc w:val="center"/>
        <w:rPr>
          <w:b/>
          <w:u w:val="single"/>
        </w:rPr>
      </w:pPr>
      <w:r>
        <w:rPr>
          <w:b/>
          <w:u w:val="single"/>
        </w:rPr>
        <w:t>Association of Mathematics Teacher Educators</w:t>
      </w:r>
    </w:p>
    <w:p w:rsidR="008212F0" w:rsidRDefault="00D66816" w:rsidP="00D66816">
      <w:pPr>
        <w:spacing w:after="0" w:line="480" w:lineRule="auto"/>
        <w:ind w:left="2880" w:firstLine="720"/>
      </w:pPr>
      <w:r>
        <w:t xml:space="preserve">      </w:t>
      </w:r>
      <w:hyperlink r:id="rId8" w:history="1">
        <w:r w:rsidR="008212F0" w:rsidRPr="001624F6">
          <w:rPr>
            <w:rStyle w:val="Hyperlink"/>
          </w:rPr>
          <w:t>http://www.amte.net/</w:t>
        </w:r>
      </w:hyperlink>
    </w:p>
    <w:p w:rsidR="008212F0" w:rsidRPr="00C47D33" w:rsidRDefault="008212F0" w:rsidP="00D66816">
      <w:pPr>
        <w:spacing w:after="0" w:line="480" w:lineRule="auto"/>
        <w:ind w:firstLine="720"/>
        <w:jc w:val="both"/>
      </w:pPr>
      <w:r>
        <w:tab/>
      </w:r>
      <w:r w:rsidR="00C47D33">
        <w:t>The Association of Mathematics Teacher Educator</w:t>
      </w:r>
      <w:r w:rsidR="00D66816">
        <w:t xml:space="preserve">s, AMTE, </w:t>
      </w:r>
      <w:r w:rsidR="00C47D33">
        <w:t xml:space="preserve">is a professional organization with special focus the continued education and preparation of mathematics teachers, K-12.  AMTE offers membership for current teachers, retired teachers and students.  The association also holds an </w:t>
      </w:r>
      <w:r w:rsidR="00C47D33">
        <w:lastRenderedPageBreak/>
        <w:t xml:space="preserve">annual conference which allows members the opportunity to share information and discuss current research and experiences.  AMTE also provides members with access to journals including </w:t>
      </w:r>
      <w:r w:rsidR="00C47D33" w:rsidRPr="00C47D33">
        <w:rPr>
          <w:i/>
        </w:rPr>
        <w:t>CITE</w:t>
      </w:r>
      <w:r w:rsidR="00C47D33">
        <w:t xml:space="preserve">, </w:t>
      </w:r>
      <w:r w:rsidR="00C47D33" w:rsidRPr="00C47D33">
        <w:rPr>
          <w:i/>
        </w:rPr>
        <w:t>Contemporary Issues in Technology and Teacher Education</w:t>
      </w:r>
      <w:r w:rsidR="00C47D33">
        <w:t xml:space="preserve">.  </w:t>
      </w:r>
      <w:r w:rsidR="00C47D33" w:rsidRPr="00C47D33">
        <w:rPr>
          <w:i/>
        </w:rPr>
        <w:t xml:space="preserve">CITE </w:t>
      </w:r>
      <w:r w:rsidR="00C47D33">
        <w:t xml:space="preserve">was established and sponsored by four additional organizations as well.  In addition to </w:t>
      </w:r>
      <w:r w:rsidR="00C47D33" w:rsidRPr="00C47D33">
        <w:rPr>
          <w:i/>
        </w:rPr>
        <w:t>CITE</w:t>
      </w:r>
      <w:r w:rsidR="00C47D33">
        <w:t xml:space="preserve">, AMTE is also preparing to launch a new online journal, </w:t>
      </w:r>
      <w:r w:rsidR="00C47D33" w:rsidRPr="00C47D33">
        <w:rPr>
          <w:i/>
        </w:rPr>
        <w:t xml:space="preserve">Mathematics </w:t>
      </w:r>
      <w:r w:rsidR="00046B27">
        <w:rPr>
          <w:i/>
        </w:rPr>
        <w:t>Teacher Educator</w:t>
      </w:r>
      <w:r w:rsidR="00C47D33">
        <w:t>, and provide</w:t>
      </w:r>
      <w:r w:rsidR="00046B27">
        <w:t>s members with access to quarterly</w:t>
      </w:r>
      <w:r w:rsidR="00C47D33">
        <w:t xml:space="preserve"> online newsletters.</w:t>
      </w:r>
    </w:p>
    <w:p w:rsidR="008212F0" w:rsidRDefault="00046B27" w:rsidP="00D66816">
      <w:pPr>
        <w:spacing w:after="0" w:line="480" w:lineRule="auto"/>
        <w:ind w:firstLine="720"/>
        <w:jc w:val="both"/>
      </w:pPr>
      <w:r>
        <w:t xml:space="preserve">AMTE members benefit from free subscriptions to </w:t>
      </w:r>
      <w:r w:rsidRPr="00C47D33">
        <w:rPr>
          <w:i/>
        </w:rPr>
        <w:t xml:space="preserve">Mathematics </w:t>
      </w:r>
      <w:r>
        <w:rPr>
          <w:i/>
        </w:rPr>
        <w:t>Teacher Educator</w:t>
      </w:r>
      <w:r>
        <w:t>, access to employment postings, discounted conference fees, and access to free educational webinars.  The standard membership fee for teachers is $80 for one year, $152 for two years, and $216 for three years.</w:t>
      </w:r>
    </w:p>
    <w:p w:rsidR="00046B27" w:rsidRDefault="00046B27" w:rsidP="00D66816">
      <w:pPr>
        <w:spacing w:after="0" w:line="240" w:lineRule="auto"/>
        <w:ind w:firstLine="720"/>
        <w:jc w:val="center"/>
      </w:pPr>
      <w:r>
        <w:rPr>
          <w:b/>
          <w:u w:val="single"/>
        </w:rPr>
        <w:t>Mathematical Association of America</w:t>
      </w:r>
    </w:p>
    <w:p w:rsidR="00046B27" w:rsidRDefault="009E53C4" w:rsidP="00D66816">
      <w:pPr>
        <w:spacing w:after="0" w:line="480" w:lineRule="auto"/>
        <w:ind w:firstLine="720"/>
        <w:jc w:val="center"/>
      </w:pPr>
      <w:hyperlink r:id="rId9" w:history="1">
        <w:r w:rsidR="00046B27" w:rsidRPr="001624F6">
          <w:rPr>
            <w:rStyle w:val="Hyperlink"/>
          </w:rPr>
          <w:t>http://maa.org/</w:t>
        </w:r>
      </w:hyperlink>
    </w:p>
    <w:p w:rsidR="0071502C" w:rsidRDefault="00046B27" w:rsidP="00D66816">
      <w:pPr>
        <w:spacing w:after="0" w:line="480" w:lineRule="auto"/>
        <w:ind w:firstLine="720"/>
        <w:jc w:val="both"/>
      </w:pPr>
      <w:r>
        <w:tab/>
      </w:r>
      <w:r w:rsidR="00D66816">
        <w:t xml:space="preserve">The Mathematical Association of America, MAA, is geared towards university professors, high school teachers, post-secondary mathematics students, and </w:t>
      </w:r>
      <w:r w:rsidR="0071502C">
        <w:t>lovers of mathematics.  The MAA offers its members publications and offers a variety of books in its annual catalog.  The association also offers a variety of workshops and professional development opportunities geared towards its diverse membership population.  Some of the current offerings include those for students, mathematics departments, individual teacher or professor professional development, and study tours for math enthusiasts.  In addition, the association also offers math meetings for all interested individuals where various topics can be discussed and overall, members can congregate to share their love and appreciation of mathematics.  With additional focus on America’s youth and enhancing mathematics skills, the MAA also offers a variety of competitions geared towards secondary mathematics students.</w:t>
      </w:r>
    </w:p>
    <w:p w:rsidR="00046B27" w:rsidRDefault="0071502C" w:rsidP="00D66816">
      <w:pPr>
        <w:spacing w:after="0" w:line="480" w:lineRule="auto"/>
        <w:ind w:firstLine="720"/>
        <w:jc w:val="both"/>
      </w:pPr>
      <w:r>
        <w:tab/>
        <w:t xml:space="preserve">Members of the association benefit from </w:t>
      </w:r>
      <w:r w:rsidR="00B83E5C">
        <w:t xml:space="preserve">receiving both a newsletter and a newsmagazine, discounts on MAA merchandise including books, access to the MAA’s journals, access to professional development opportunities, and employment services.  </w:t>
      </w:r>
      <w:r>
        <w:t xml:space="preserve">  </w:t>
      </w:r>
      <w:r w:rsidR="00B83E5C">
        <w:t xml:space="preserve">The cost of membership for a secondary school teacher is discounted at $49 per year as the membership is altered to meet the needs </w:t>
      </w:r>
      <w:r w:rsidR="00B83E5C">
        <w:lastRenderedPageBreak/>
        <w:t>of teachers.  Teachers also have the option to choose additional areas of focus to the membership at $12 per year a piece.</w:t>
      </w:r>
      <w:bookmarkStart w:id="0" w:name="_GoBack"/>
      <w:bookmarkEnd w:id="0"/>
    </w:p>
    <w:p w:rsidR="00046B27" w:rsidRPr="00046B27" w:rsidRDefault="00046B27" w:rsidP="00D66816">
      <w:pPr>
        <w:spacing w:after="0" w:line="240" w:lineRule="auto"/>
        <w:ind w:firstLine="720"/>
        <w:jc w:val="both"/>
      </w:pPr>
    </w:p>
    <w:p w:rsidR="00046B27" w:rsidRPr="00046B27" w:rsidRDefault="00046B27" w:rsidP="00046B27">
      <w:pPr>
        <w:spacing w:after="0" w:line="480" w:lineRule="auto"/>
        <w:ind w:firstLine="720"/>
        <w:jc w:val="center"/>
      </w:pPr>
    </w:p>
    <w:p w:rsidR="008212F0" w:rsidRDefault="008212F0" w:rsidP="008212F0">
      <w:pPr>
        <w:spacing w:after="0" w:line="480" w:lineRule="auto"/>
        <w:ind w:firstLine="720"/>
        <w:jc w:val="center"/>
      </w:pPr>
    </w:p>
    <w:p w:rsidR="008212F0" w:rsidRPr="008212F0" w:rsidRDefault="008212F0" w:rsidP="008212F0">
      <w:pPr>
        <w:spacing w:line="480" w:lineRule="auto"/>
        <w:ind w:firstLine="720"/>
        <w:jc w:val="center"/>
      </w:pPr>
    </w:p>
    <w:p w:rsidR="008212F0" w:rsidRDefault="008212F0" w:rsidP="008027C7">
      <w:pPr>
        <w:spacing w:line="480" w:lineRule="auto"/>
        <w:ind w:firstLine="720"/>
      </w:pPr>
    </w:p>
    <w:p w:rsidR="008212F0" w:rsidRDefault="008212F0" w:rsidP="008027C7">
      <w:pPr>
        <w:spacing w:line="480" w:lineRule="auto"/>
        <w:ind w:firstLine="720"/>
      </w:pPr>
    </w:p>
    <w:p w:rsidR="008212F0" w:rsidRDefault="008212F0" w:rsidP="008027C7">
      <w:pPr>
        <w:spacing w:line="480" w:lineRule="auto"/>
        <w:ind w:firstLine="720"/>
      </w:pPr>
    </w:p>
    <w:p w:rsidR="008027C7" w:rsidRPr="00495A04" w:rsidRDefault="008027C7" w:rsidP="00495A04">
      <w:pPr>
        <w:spacing w:line="480" w:lineRule="auto"/>
      </w:pPr>
    </w:p>
    <w:sectPr w:rsidR="008027C7" w:rsidRPr="00495A0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3C4" w:rsidRDefault="009E53C4" w:rsidP="00495A04">
      <w:pPr>
        <w:spacing w:after="0" w:line="240" w:lineRule="auto"/>
      </w:pPr>
      <w:r>
        <w:separator/>
      </w:r>
    </w:p>
  </w:endnote>
  <w:endnote w:type="continuationSeparator" w:id="0">
    <w:p w:rsidR="009E53C4" w:rsidRDefault="009E53C4" w:rsidP="00495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A04" w:rsidRDefault="00495A04">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Ashley Mosko, Professional Organizations</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D9127F" w:rsidRPr="00D9127F">
      <w:rPr>
        <w:rFonts w:asciiTheme="majorHAnsi" w:eastAsiaTheme="majorEastAsia" w:hAnsiTheme="majorHAnsi" w:cstheme="majorBidi"/>
        <w:noProof/>
      </w:rPr>
      <w:t>3</w:t>
    </w:r>
    <w:r>
      <w:rPr>
        <w:rFonts w:asciiTheme="majorHAnsi" w:eastAsiaTheme="majorEastAsia" w:hAnsiTheme="majorHAnsi" w:cstheme="majorBidi"/>
        <w:noProof/>
      </w:rPr>
      <w:fldChar w:fldCharType="end"/>
    </w:r>
  </w:p>
  <w:p w:rsidR="00495A04" w:rsidRDefault="00495A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3C4" w:rsidRDefault="009E53C4" w:rsidP="00495A04">
      <w:pPr>
        <w:spacing w:after="0" w:line="240" w:lineRule="auto"/>
      </w:pPr>
      <w:r>
        <w:separator/>
      </w:r>
    </w:p>
  </w:footnote>
  <w:footnote w:type="continuationSeparator" w:id="0">
    <w:p w:rsidR="009E53C4" w:rsidRDefault="009E53C4" w:rsidP="00495A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A04"/>
    <w:rsid w:val="00046B27"/>
    <w:rsid w:val="00495A04"/>
    <w:rsid w:val="0071502C"/>
    <w:rsid w:val="008027C7"/>
    <w:rsid w:val="008212F0"/>
    <w:rsid w:val="009D6B5C"/>
    <w:rsid w:val="009E53C4"/>
    <w:rsid w:val="00A378D4"/>
    <w:rsid w:val="00B735BB"/>
    <w:rsid w:val="00B83E5C"/>
    <w:rsid w:val="00C47D33"/>
    <w:rsid w:val="00D66816"/>
    <w:rsid w:val="00D91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5A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A04"/>
  </w:style>
  <w:style w:type="paragraph" w:styleId="Footer">
    <w:name w:val="footer"/>
    <w:basedOn w:val="Normal"/>
    <w:link w:val="FooterChar"/>
    <w:uiPriority w:val="99"/>
    <w:unhideWhenUsed/>
    <w:rsid w:val="00495A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A04"/>
  </w:style>
  <w:style w:type="paragraph" w:styleId="BalloonText">
    <w:name w:val="Balloon Text"/>
    <w:basedOn w:val="Normal"/>
    <w:link w:val="BalloonTextChar"/>
    <w:uiPriority w:val="99"/>
    <w:semiHidden/>
    <w:unhideWhenUsed/>
    <w:rsid w:val="00495A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A04"/>
    <w:rPr>
      <w:rFonts w:ascii="Tahoma" w:hAnsi="Tahoma" w:cs="Tahoma"/>
      <w:sz w:val="16"/>
      <w:szCs w:val="16"/>
    </w:rPr>
  </w:style>
  <w:style w:type="character" w:styleId="Hyperlink">
    <w:name w:val="Hyperlink"/>
    <w:basedOn w:val="DefaultParagraphFont"/>
    <w:uiPriority w:val="99"/>
    <w:unhideWhenUsed/>
    <w:rsid w:val="008212F0"/>
    <w:rPr>
      <w:color w:val="0000FF" w:themeColor="hyperlink"/>
      <w:u w:val="single"/>
    </w:rPr>
  </w:style>
  <w:style w:type="character" w:styleId="FollowedHyperlink">
    <w:name w:val="FollowedHyperlink"/>
    <w:basedOn w:val="DefaultParagraphFont"/>
    <w:uiPriority w:val="99"/>
    <w:semiHidden/>
    <w:unhideWhenUsed/>
    <w:rsid w:val="00D6681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5A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A04"/>
  </w:style>
  <w:style w:type="paragraph" w:styleId="Footer">
    <w:name w:val="footer"/>
    <w:basedOn w:val="Normal"/>
    <w:link w:val="FooterChar"/>
    <w:uiPriority w:val="99"/>
    <w:unhideWhenUsed/>
    <w:rsid w:val="00495A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A04"/>
  </w:style>
  <w:style w:type="paragraph" w:styleId="BalloonText">
    <w:name w:val="Balloon Text"/>
    <w:basedOn w:val="Normal"/>
    <w:link w:val="BalloonTextChar"/>
    <w:uiPriority w:val="99"/>
    <w:semiHidden/>
    <w:unhideWhenUsed/>
    <w:rsid w:val="00495A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A04"/>
    <w:rPr>
      <w:rFonts w:ascii="Tahoma" w:hAnsi="Tahoma" w:cs="Tahoma"/>
      <w:sz w:val="16"/>
      <w:szCs w:val="16"/>
    </w:rPr>
  </w:style>
  <w:style w:type="character" w:styleId="Hyperlink">
    <w:name w:val="Hyperlink"/>
    <w:basedOn w:val="DefaultParagraphFont"/>
    <w:uiPriority w:val="99"/>
    <w:unhideWhenUsed/>
    <w:rsid w:val="008212F0"/>
    <w:rPr>
      <w:color w:val="0000FF" w:themeColor="hyperlink"/>
      <w:u w:val="single"/>
    </w:rPr>
  </w:style>
  <w:style w:type="character" w:styleId="FollowedHyperlink">
    <w:name w:val="FollowedHyperlink"/>
    <w:basedOn w:val="DefaultParagraphFont"/>
    <w:uiPriority w:val="99"/>
    <w:semiHidden/>
    <w:unhideWhenUsed/>
    <w:rsid w:val="00D668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te.net/" TargetMode="External"/><Relationship Id="rId3" Type="http://schemas.openxmlformats.org/officeDocument/2006/relationships/settings" Target="settings.xml"/><Relationship Id="rId7" Type="http://schemas.openxmlformats.org/officeDocument/2006/relationships/hyperlink" Target="http://www.nctm.or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ma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Holy Family University</Company>
  <LinksUpToDate>false</LinksUpToDate>
  <CharactersWithSpaces>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amosko</dc:creator>
  <cp:lastModifiedBy>Ashley</cp:lastModifiedBy>
  <cp:revision>4</cp:revision>
  <dcterms:created xsi:type="dcterms:W3CDTF">2013-01-26T01:22:00Z</dcterms:created>
  <dcterms:modified xsi:type="dcterms:W3CDTF">2013-01-26T01:22:00Z</dcterms:modified>
</cp:coreProperties>
</file>